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DB32" w14:textId="77777777" w:rsidR="00B26EA0" w:rsidRDefault="00B26EA0" w:rsidP="00B26EA0">
      <w:pPr>
        <w:pStyle w:val="NormalWeb"/>
        <w:jc w:val="both"/>
        <w:rPr>
          <w:rFonts w:ascii="Helvetica Neue" w:hAnsi="Helvetica Neue"/>
          <w:color w:val="333333"/>
          <w:sz w:val="21"/>
          <w:szCs w:val="21"/>
        </w:rPr>
      </w:pPr>
      <w:r>
        <w:rPr>
          <w:rStyle w:val="lev"/>
          <w:rFonts w:ascii="Verdana" w:hAnsi="Verdana"/>
          <w:color w:val="333333"/>
          <w:sz w:val="30"/>
          <w:szCs w:val="30"/>
        </w:rPr>
        <w:t xml:space="preserve">Atsushi </w:t>
      </w:r>
      <w:proofErr w:type="spellStart"/>
      <w:r>
        <w:rPr>
          <w:rStyle w:val="lev"/>
          <w:rFonts w:ascii="Verdana" w:hAnsi="Verdana"/>
          <w:color w:val="333333"/>
          <w:sz w:val="30"/>
          <w:szCs w:val="30"/>
        </w:rPr>
        <w:t>Sakaï</w:t>
      </w:r>
      <w:proofErr w:type="spellEnd"/>
    </w:p>
    <w:p w14:paraId="2FD4E0A3" w14:textId="77777777" w:rsidR="00B26EA0" w:rsidRDefault="00B26EA0" w:rsidP="00B26EA0">
      <w:pPr>
        <w:pStyle w:val="NormalWeb"/>
        <w:jc w:val="both"/>
        <w:rPr>
          <w:rFonts w:ascii="Helvetica Neue" w:hAnsi="Helvetica Neue"/>
          <w:color w:val="333333"/>
          <w:sz w:val="21"/>
          <w:szCs w:val="21"/>
        </w:rPr>
      </w:pPr>
      <w:proofErr w:type="gramStart"/>
      <w:r>
        <w:rPr>
          <w:rStyle w:val="Accentuation"/>
          <w:rFonts w:ascii="Verdana" w:hAnsi="Verdana"/>
          <w:color w:val="333333"/>
        </w:rPr>
        <w:t>violoncelle</w:t>
      </w:r>
      <w:proofErr w:type="gramEnd"/>
    </w:p>
    <w:p w14:paraId="14BA8E08" w14:textId="77777777" w:rsidR="00B26EA0" w:rsidRDefault="00B26EA0" w:rsidP="00B26EA0">
      <w:pPr>
        <w:pStyle w:val="NormalWeb"/>
        <w:jc w:val="both"/>
        <w:rPr>
          <w:rFonts w:ascii="Helvetica Neue" w:hAnsi="Helvetica Neue"/>
          <w:color w:val="333333"/>
          <w:sz w:val="21"/>
          <w:szCs w:val="21"/>
        </w:rPr>
      </w:pPr>
      <w:r>
        <w:rPr>
          <w:rFonts w:ascii="Helvetica Neue" w:hAnsi="Helvetica Neue"/>
          <w:color w:val="333333"/>
        </w:rPr>
        <w:t> </w:t>
      </w:r>
    </w:p>
    <w:p w14:paraId="53E780F4" w14:textId="77777777" w:rsidR="00B26EA0" w:rsidRDefault="00B26EA0" w:rsidP="00B26EA0">
      <w:pPr>
        <w:pStyle w:val="NormalWeb"/>
        <w:jc w:val="both"/>
        <w:rPr>
          <w:rFonts w:ascii="Helvetica Neue" w:hAnsi="Helvetica Neue"/>
          <w:color w:val="333333"/>
          <w:sz w:val="21"/>
          <w:szCs w:val="21"/>
        </w:rPr>
      </w:pPr>
      <w:r>
        <w:rPr>
          <w:rFonts w:ascii="Verdana" w:hAnsi="Verdana"/>
          <w:color w:val="000000"/>
        </w:rPr>
        <w:t xml:space="preserve">Né à Nagoya au Japon, Atsushi </w:t>
      </w:r>
      <w:proofErr w:type="spellStart"/>
      <w:r>
        <w:rPr>
          <w:rFonts w:ascii="Verdana" w:hAnsi="Verdana"/>
          <w:color w:val="000000"/>
        </w:rPr>
        <w:t>Sakaï</w:t>
      </w:r>
      <w:proofErr w:type="spellEnd"/>
      <w:r>
        <w:rPr>
          <w:rFonts w:ascii="Verdana" w:hAnsi="Verdana"/>
          <w:color w:val="000000"/>
        </w:rPr>
        <w:t xml:space="preserve">, élève d’Harvey Shapiro, obtient un premier prix à l’unanimité, premier nommé avec le Prix Jean </w:t>
      </w:r>
      <w:proofErr w:type="spellStart"/>
      <w:r>
        <w:rPr>
          <w:rFonts w:ascii="Verdana" w:hAnsi="Verdana"/>
          <w:color w:val="000000"/>
        </w:rPr>
        <w:t>Brizard</w:t>
      </w:r>
      <w:proofErr w:type="spellEnd"/>
      <w:r>
        <w:rPr>
          <w:rFonts w:ascii="Verdana" w:hAnsi="Verdana"/>
          <w:color w:val="000000"/>
        </w:rPr>
        <w:t>, au Conservatoire National Supérieur de Musique de Paris dans la classe de Philippe Muller.</w:t>
      </w:r>
    </w:p>
    <w:p w14:paraId="734AE562" w14:textId="77777777" w:rsidR="00B26EA0" w:rsidRDefault="00B26EA0" w:rsidP="00B26EA0">
      <w:pPr>
        <w:pStyle w:val="NormalWeb"/>
        <w:jc w:val="both"/>
        <w:rPr>
          <w:rFonts w:ascii="Helvetica Neue" w:hAnsi="Helvetica Neue"/>
          <w:color w:val="333333"/>
          <w:sz w:val="21"/>
          <w:szCs w:val="21"/>
        </w:rPr>
      </w:pPr>
      <w:r>
        <w:rPr>
          <w:rFonts w:ascii="Verdana" w:hAnsi="Verdana"/>
          <w:color w:val="000000"/>
        </w:rPr>
        <w:t>Passionné très tôt par le violoncelle historique et la viole de gambe, il suit parallèlement l’enseignement de Christophe Coin en Cycle Supérieur et de Perfectionnement dans le même établissement.</w:t>
      </w:r>
    </w:p>
    <w:p w14:paraId="1B4ECB27" w14:textId="77777777" w:rsidR="00B26EA0" w:rsidRDefault="00B26EA0" w:rsidP="00B26EA0">
      <w:pPr>
        <w:pStyle w:val="NormalWeb"/>
        <w:jc w:val="both"/>
        <w:rPr>
          <w:rFonts w:ascii="Helvetica Neue" w:hAnsi="Helvetica Neue"/>
          <w:color w:val="333333"/>
          <w:sz w:val="21"/>
          <w:szCs w:val="21"/>
        </w:rPr>
      </w:pPr>
      <w:r>
        <w:rPr>
          <w:rFonts w:ascii="Verdana" w:hAnsi="Verdana"/>
          <w:color w:val="000000"/>
        </w:rPr>
        <w:t xml:space="preserve">Très vite remarqué par ce milieu, il rejoint des ensembles comme les Talens Lyriques, le Concert d’Astrée et l’Ensemble Baroque de Limoges avec lesquels il réalise un grand nombre d’enregistrements et de concerts dans les plus grandes salles européennes comme le </w:t>
      </w:r>
      <w:proofErr w:type="spellStart"/>
      <w:r>
        <w:rPr>
          <w:rFonts w:ascii="Verdana" w:hAnsi="Verdana"/>
          <w:color w:val="000000"/>
        </w:rPr>
        <w:t>Concertgebouw</w:t>
      </w:r>
      <w:proofErr w:type="spellEnd"/>
      <w:r>
        <w:rPr>
          <w:rFonts w:ascii="Verdana" w:hAnsi="Verdana"/>
          <w:color w:val="000000"/>
        </w:rPr>
        <w:t xml:space="preserve"> à Amsterdam, le </w:t>
      </w:r>
      <w:proofErr w:type="spellStart"/>
      <w:r>
        <w:rPr>
          <w:rFonts w:ascii="Verdana" w:hAnsi="Verdana"/>
          <w:color w:val="000000"/>
        </w:rPr>
        <w:t>Konzerthaus</w:t>
      </w:r>
      <w:proofErr w:type="spellEnd"/>
      <w:r>
        <w:rPr>
          <w:rFonts w:ascii="Verdana" w:hAnsi="Verdana"/>
          <w:color w:val="000000"/>
        </w:rPr>
        <w:t xml:space="preserve"> à Vienne, le Théâtre des Champs-Élysées à Paris, le Barbican Center à Londres, l’Opéra de Lausanne, le Château </w:t>
      </w:r>
      <w:proofErr w:type="spellStart"/>
      <w:r>
        <w:rPr>
          <w:rFonts w:ascii="Verdana" w:hAnsi="Verdana"/>
          <w:color w:val="000000"/>
        </w:rPr>
        <w:t>Sanssouci</w:t>
      </w:r>
      <w:proofErr w:type="spellEnd"/>
      <w:r>
        <w:rPr>
          <w:rFonts w:ascii="Verdana" w:hAnsi="Verdana"/>
          <w:color w:val="000000"/>
        </w:rPr>
        <w:t xml:space="preserve"> à Potsdam, etc.</w:t>
      </w:r>
    </w:p>
    <w:p w14:paraId="38D45609" w14:textId="77777777" w:rsidR="00B26EA0" w:rsidRDefault="00B26EA0" w:rsidP="00B26EA0">
      <w:pPr>
        <w:pStyle w:val="NormalWeb"/>
        <w:jc w:val="both"/>
        <w:rPr>
          <w:rFonts w:ascii="Helvetica Neue" w:hAnsi="Helvetica Neue"/>
          <w:color w:val="333333"/>
          <w:sz w:val="21"/>
          <w:szCs w:val="21"/>
        </w:rPr>
      </w:pPr>
      <w:r>
        <w:rPr>
          <w:rFonts w:ascii="Verdana" w:hAnsi="Verdana"/>
          <w:color w:val="000000"/>
        </w:rPr>
        <w:t xml:space="preserve">Il se produit également comme soliste avec de nombreux orchestres comme le </w:t>
      </w:r>
      <w:proofErr w:type="spellStart"/>
      <w:r>
        <w:rPr>
          <w:rFonts w:ascii="Verdana" w:hAnsi="Verdana"/>
          <w:color w:val="000000"/>
        </w:rPr>
        <w:t>Prager</w:t>
      </w:r>
      <w:proofErr w:type="spellEnd"/>
      <w:r>
        <w:rPr>
          <w:rFonts w:ascii="Verdana" w:hAnsi="Verdana"/>
          <w:color w:val="000000"/>
        </w:rPr>
        <w:t xml:space="preserve"> </w:t>
      </w:r>
      <w:proofErr w:type="spellStart"/>
      <w:r>
        <w:rPr>
          <w:rFonts w:ascii="Verdana" w:hAnsi="Verdana"/>
          <w:color w:val="000000"/>
        </w:rPr>
        <w:t>Kammerphilharmonie</w:t>
      </w:r>
      <w:proofErr w:type="spellEnd"/>
      <w:r>
        <w:rPr>
          <w:rFonts w:ascii="Verdana" w:hAnsi="Verdana"/>
          <w:color w:val="000000"/>
        </w:rPr>
        <w:t xml:space="preserve"> et le Berliner </w:t>
      </w:r>
      <w:proofErr w:type="spellStart"/>
      <w:r>
        <w:rPr>
          <w:rFonts w:ascii="Verdana" w:hAnsi="Verdana"/>
          <w:color w:val="000000"/>
        </w:rPr>
        <w:t>Symphoniker</w:t>
      </w:r>
      <w:proofErr w:type="spellEnd"/>
      <w:r>
        <w:rPr>
          <w:rFonts w:ascii="Verdana" w:hAnsi="Verdana"/>
          <w:color w:val="000000"/>
        </w:rPr>
        <w:t xml:space="preserve"> à la Philharmonie </w:t>
      </w:r>
      <w:proofErr w:type="spellStart"/>
      <w:r>
        <w:rPr>
          <w:rFonts w:ascii="Verdana" w:hAnsi="Verdana"/>
          <w:color w:val="000000"/>
        </w:rPr>
        <w:t>Saal</w:t>
      </w:r>
      <w:proofErr w:type="spellEnd"/>
      <w:r>
        <w:rPr>
          <w:rFonts w:ascii="Verdana" w:hAnsi="Verdana"/>
          <w:color w:val="000000"/>
        </w:rPr>
        <w:t xml:space="preserve"> sous la direction de </w:t>
      </w:r>
      <w:proofErr w:type="spellStart"/>
      <w:r>
        <w:rPr>
          <w:rFonts w:ascii="Verdana" w:hAnsi="Verdana"/>
          <w:color w:val="000000"/>
        </w:rPr>
        <w:t>Jesùs</w:t>
      </w:r>
      <w:proofErr w:type="spellEnd"/>
      <w:r>
        <w:rPr>
          <w:rFonts w:ascii="Verdana" w:hAnsi="Verdana"/>
          <w:color w:val="000000"/>
        </w:rPr>
        <w:t xml:space="preserve"> Lopez-</w:t>
      </w:r>
      <w:proofErr w:type="spellStart"/>
      <w:r>
        <w:rPr>
          <w:rFonts w:ascii="Verdana" w:hAnsi="Verdana"/>
          <w:color w:val="000000"/>
        </w:rPr>
        <w:t>Cobos</w:t>
      </w:r>
      <w:proofErr w:type="spellEnd"/>
      <w:r>
        <w:rPr>
          <w:rFonts w:ascii="Verdana" w:hAnsi="Verdana"/>
          <w:color w:val="000000"/>
        </w:rPr>
        <w:t>.</w:t>
      </w:r>
    </w:p>
    <w:p w14:paraId="44F559F5" w14:textId="77777777" w:rsidR="00B26EA0" w:rsidRDefault="00B26EA0" w:rsidP="00B26EA0">
      <w:pPr>
        <w:pStyle w:val="NormalWeb"/>
        <w:jc w:val="both"/>
        <w:rPr>
          <w:rFonts w:ascii="Helvetica Neue" w:hAnsi="Helvetica Neue"/>
          <w:color w:val="333333"/>
          <w:sz w:val="21"/>
          <w:szCs w:val="21"/>
        </w:rPr>
      </w:pPr>
      <w:r>
        <w:rPr>
          <w:rFonts w:ascii="Verdana" w:hAnsi="Verdana"/>
          <w:color w:val="000000"/>
        </w:rPr>
        <w:t xml:space="preserve">Passionné par la musique de chambre, il donne des récitals aux côtés de Christophe Rousset, Emmanuelle Haïm, Christophe Coin, Vincent Dumestre, Alain Planès avant de fonder le Quatuor </w:t>
      </w:r>
      <w:proofErr w:type="spellStart"/>
      <w:r>
        <w:rPr>
          <w:rFonts w:ascii="Verdana" w:hAnsi="Verdana"/>
          <w:color w:val="000000"/>
        </w:rPr>
        <w:t>Cambini</w:t>
      </w:r>
      <w:proofErr w:type="spellEnd"/>
      <w:r>
        <w:rPr>
          <w:rFonts w:ascii="Verdana" w:hAnsi="Verdana"/>
          <w:color w:val="000000"/>
        </w:rPr>
        <w:t xml:space="preserve">-Paris et le consort de violes </w:t>
      </w:r>
      <w:proofErr w:type="spellStart"/>
      <w:r>
        <w:rPr>
          <w:rFonts w:ascii="Verdana" w:hAnsi="Verdana"/>
          <w:color w:val="000000"/>
        </w:rPr>
        <w:t>Sit</w:t>
      </w:r>
      <w:proofErr w:type="spellEnd"/>
      <w:r>
        <w:rPr>
          <w:rFonts w:ascii="Verdana" w:hAnsi="Verdana"/>
          <w:color w:val="000000"/>
        </w:rPr>
        <w:t xml:space="preserve"> Fast.</w:t>
      </w:r>
    </w:p>
    <w:p w14:paraId="1388D8CF" w14:textId="77777777" w:rsidR="00B26EA0" w:rsidRDefault="00B26EA0" w:rsidP="00B26EA0">
      <w:pPr>
        <w:pStyle w:val="NormalWeb"/>
        <w:jc w:val="both"/>
        <w:rPr>
          <w:rFonts w:ascii="Helvetica Neue" w:hAnsi="Helvetica Neue"/>
          <w:color w:val="333333"/>
          <w:sz w:val="21"/>
          <w:szCs w:val="21"/>
        </w:rPr>
      </w:pPr>
      <w:r>
        <w:rPr>
          <w:rFonts w:ascii="Verdana" w:hAnsi="Verdana"/>
          <w:color w:val="000000"/>
        </w:rPr>
        <w:t xml:space="preserve">Depuis quelques années, il se consacre également à la direction d’orchestre et dirige des productions du Concert d’Astrée comme </w:t>
      </w:r>
      <w:r w:rsidRPr="00EE1A61">
        <w:rPr>
          <w:rFonts w:ascii="Verdana" w:hAnsi="Verdana"/>
          <w:i/>
          <w:iCs/>
          <w:color w:val="000000"/>
        </w:rPr>
        <w:t>Actéon</w:t>
      </w:r>
      <w:r>
        <w:rPr>
          <w:rFonts w:ascii="Verdana" w:hAnsi="Verdana"/>
          <w:color w:val="000000"/>
        </w:rPr>
        <w:t xml:space="preserve"> donné à Dijon et Valenciennes.</w:t>
      </w:r>
    </w:p>
    <w:p w14:paraId="03F237A6" w14:textId="77777777" w:rsidR="00000000" w:rsidRDefault="00000000"/>
    <w:p w14:paraId="7E4D827D" w14:textId="77777777" w:rsidR="00B26EA0" w:rsidRDefault="00B26EA0">
      <w:pPr>
        <w:pBdr>
          <w:bottom w:val="single" w:sz="6" w:space="1" w:color="auto"/>
        </w:pBdr>
      </w:pPr>
    </w:p>
    <w:p w14:paraId="7E93F589" w14:textId="77777777" w:rsidR="00B26EA0" w:rsidRDefault="00B26EA0"/>
    <w:p w14:paraId="029034FA" w14:textId="77777777" w:rsidR="00B26EA0" w:rsidRDefault="00B26EA0"/>
    <w:sectPr w:rsidR="00B26EA0" w:rsidSect="002132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A0"/>
    <w:rsid w:val="0021329F"/>
    <w:rsid w:val="003D4A08"/>
    <w:rsid w:val="00A842E0"/>
    <w:rsid w:val="00B26EA0"/>
    <w:rsid w:val="00EE1A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20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26EA0"/>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B26EA0"/>
    <w:rPr>
      <w:b/>
      <w:bCs/>
    </w:rPr>
  </w:style>
  <w:style w:type="character" w:styleId="Accentuation">
    <w:name w:val="Emphasis"/>
    <w:basedOn w:val="Policepardfaut"/>
    <w:uiPriority w:val="20"/>
    <w:qFormat/>
    <w:rsid w:val="00B26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02191">
      <w:bodyDiv w:val="1"/>
      <w:marLeft w:val="0"/>
      <w:marRight w:val="0"/>
      <w:marTop w:val="0"/>
      <w:marBottom w:val="0"/>
      <w:divBdr>
        <w:top w:val="none" w:sz="0" w:space="0" w:color="auto"/>
        <w:left w:val="none" w:sz="0" w:space="0" w:color="auto"/>
        <w:bottom w:val="none" w:sz="0" w:space="0" w:color="auto"/>
        <w:right w:val="none" w:sz="0" w:space="0" w:color="auto"/>
      </w:divBdr>
    </w:div>
    <w:div w:id="2038004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1263</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Vassal</dc:creator>
  <cp:keywords/>
  <dc:description/>
  <cp:lastModifiedBy>Olivier Lalane</cp:lastModifiedBy>
  <cp:revision>3</cp:revision>
  <dcterms:created xsi:type="dcterms:W3CDTF">2016-07-07T10:40:00Z</dcterms:created>
  <dcterms:modified xsi:type="dcterms:W3CDTF">2023-10-05T14:34:00Z</dcterms:modified>
</cp:coreProperties>
</file>